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5B5F" w:rsidRPr="00CC0A6C" w:rsidRDefault="00A85B5F" w:rsidP="00A85B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3075"/>
        </w:tabs>
        <w:jc w:val="center"/>
        <w:rPr>
          <w:rFonts w:ascii="Eras Demi ITC" w:hAnsi="Eras Demi ITC"/>
          <w:b/>
          <w:sz w:val="24"/>
          <w:szCs w:val="24"/>
        </w:rPr>
      </w:pPr>
      <w:r>
        <w:rPr>
          <w:b/>
          <w:noProof/>
          <w:sz w:val="32"/>
          <w:szCs w:val="52"/>
          <w:lang w:eastAsia="fr-FR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48260</wp:posOffset>
            </wp:positionV>
            <wp:extent cx="795020" cy="745490"/>
            <wp:effectExtent l="38100" t="57150" r="119380" b="92710"/>
            <wp:wrapSquare wrapText="bothSides"/>
            <wp:docPr id="14" name="il_fi" descr="http://cdn3.direct-signaletique.com/I-Grande-7222-pictogramme-pour-sol-danger-general-pic-308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direct-signaletique.com/I-Grande-7222-pictogramme-pour-sol-danger-general-pic-308.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45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52"/>
        </w:rPr>
        <w:t xml:space="preserve">  </w:t>
      </w:r>
      <w:r w:rsidRPr="00CC0A6C">
        <w:rPr>
          <w:rFonts w:ascii="Eras Demi ITC" w:hAnsi="Eras Demi ITC"/>
          <w:b/>
          <w:sz w:val="24"/>
          <w:szCs w:val="24"/>
        </w:rPr>
        <w:t>FICHE DE SECURITE</w:t>
      </w:r>
    </w:p>
    <w:p w:rsidR="00A85B5F" w:rsidRPr="00CC0A6C" w:rsidRDefault="00A85B5F" w:rsidP="00A85B5F">
      <w:pPr>
        <w:tabs>
          <w:tab w:val="left" w:pos="3075"/>
        </w:tabs>
        <w:jc w:val="center"/>
        <w:rPr>
          <w:rFonts w:ascii="Eras Demi ITC" w:hAnsi="Eras Demi ITC"/>
          <w:b/>
          <w:sz w:val="36"/>
          <w:szCs w:val="36"/>
        </w:rPr>
      </w:pPr>
      <w:r>
        <w:rPr>
          <w:rFonts w:ascii="Eras Demi ITC" w:hAnsi="Eras Demi ITC"/>
          <w:b/>
          <w:sz w:val="36"/>
          <w:szCs w:val="36"/>
        </w:rPr>
        <w:t xml:space="preserve">Appareil de friture </w:t>
      </w:r>
    </w:p>
    <w:tbl>
      <w:tblPr>
        <w:tblStyle w:val="Grilledutableau"/>
        <w:tblW w:w="10206" w:type="dxa"/>
        <w:tblInd w:w="-459" w:type="dxa"/>
        <w:tblLook w:val="0000"/>
      </w:tblPr>
      <w:tblGrid>
        <w:gridCol w:w="5103"/>
        <w:gridCol w:w="5103"/>
      </w:tblGrid>
      <w:tr w:rsidR="00A85B5F" w:rsidTr="00A85B5F">
        <w:trPr>
          <w:trHeight w:val="5062"/>
        </w:trPr>
        <w:tc>
          <w:tcPr>
            <w:tcW w:w="5103" w:type="dxa"/>
            <w:shd w:val="clear" w:color="auto" w:fill="A6A6A6" w:themeFill="background1" w:themeFillShade="A6"/>
          </w:tcPr>
          <w:p w:rsidR="00A85B5F" w:rsidRDefault="00A85B5F" w:rsidP="00A85B5F">
            <w:pPr>
              <w:tabs>
                <w:tab w:val="left" w:pos="3075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  <w:p w:rsidR="00A85B5F" w:rsidRPr="007076C3" w:rsidRDefault="00A85B5F" w:rsidP="00A85B5F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003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431165</wp:posOffset>
                  </wp:positionV>
                  <wp:extent cx="3067050" cy="2295525"/>
                  <wp:effectExtent l="19050" t="0" r="0" b="0"/>
                  <wp:wrapNone/>
                  <wp:docPr id="15" name="il_fi" descr="http://www.quiditmieux.fr/boutique/images_produits/friteuse_2x10l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quiditmieux.fr/boutique/images_produits/friteuse_2x10l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FFFF00"/>
          </w:tcPr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29845</wp:posOffset>
                  </wp:positionV>
                  <wp:extent cx="1083310" cy="1085503"/>
                  <wp:effectExtent l="152400" t="152400" r="345440" b="343535"/>
                  <wp:wrapNone/>
                  <wp:docPr id="16" name="il_fi" descr="http://www.signals.fr/media/catalog/product/cache/1/image/9df78eab33525d08d6e5fb8d27136e95/H/T/HT0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gnals.fr/media/catalog/product/cache/1/image/9df78eab33525d08d6e5fb8d27136e95/H/T/HT0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5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85B5F" w:rsidRDefault="006A4860" w:rsidP="00A85B5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92710</wp:posOffset>
                  </wp:positionV>
                  <wp:extent cx="1232535" cy="1066800"/>
                  <wp:effectExtent l="19050" t="0" r="5715" b="0"/>
                  <wp:wrapNone/>
                  <wp:docPr id="86" name="Image 85" descr="Panneau-PVC-Risque-de-projections-350-230-mm-MC15P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au-PVC-Risque-de-projections-350-230-mm-MC15P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</w:t>
            </w: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6A4860">
              <w:rPr>
                <w:b/>
                <w:noProof/>
                <w:sz w:val="28"/>
                <w:szCs w:val="28"/>
                <w:lang w:eastAsia="fr-FR"/>
              </w:rPr>
              <w:t xml:space="preserve">               </w:t>
            </w:r>
            <w:r>
              <w:rPr>
                <w:b/>
                <w:noProof/>
                <w:sz w:val="28"/>
                <w:szCs w:val="28"/>
                <w:lang w:eastAsia="fr-FR"/>
              </w:rPr>
              <w:t xml:space="preserve">Risque </w:t>
            </w:r>
          </w:p>
          <w:p w:rsidR="00A85B5F" w:rsidRDefault="006A4860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</w:t>
            </w:r>
            <w:r w:rsidR="00A85B5F">
              <w:rPr>
                <w:b/>
                <w:noProof/>
                <w:sz w:val="28"/>
                <w:szCs w:val="28"/>
                <w:lang w:eastAsia="fr-FR"/>
              </w:rPr>
              <w:t>de haute tempé</w:t>
            </w:r>
            <w:r w:rsidR="00A85B5F" w:rsidRPr="00CF485E">
              <w:rPr>
                <w:b/>
                <w:noProof/>
                <w:sz w:val="28"/>
                <w:szCs w:val="28"/>
                <w:lang w:eastAsia="fr-FR"/>
              </w:rPr>
              <w:t>rature</w:t>
            </w:r>
          </w:p>
          <w:p w:rsidR="00A85B5F" w:rsidRPr="00CF485E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99360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127635</wp:posOffset>
                  </wp:positionV>
                  <wp:extent cx="1114425" cy="971550"/>
                  <wp:effectExtent l="171450" t="133350" r="371475" b="304800"/>
                  <wp:wrapNone/>
                  <wp:docPr id="17" name="il_fi" descr="http://www.ardtech.fr/WebRoot/ce_fr/Shops/188077/47C7/D485/A184/9318/35E3/3EC1/CD19/F781/PIC_danger_0020_elect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dtech.fr/WebRoot/ce_fr/Shops/188077/47C7/D485/A184/9318/35E3/3EC1/CD19/F781/PIC_danger_0020_electr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85B5F" w:rsidRDefault="00A85B5F" w:rsidP="00A85B5F">
            <w:pPr>
              <w:jc w:val="center"/>
              <w:rPr>
                <w:noProof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u w:val="single"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u w:val="single"/>
                <w:lang w:eastAsia="fr-FR"/>
              </w:rPr>
            </w:pPr>
          </w:p>
          <w:p w:rsidR="00A85B5F" w:rsidRDefault="00A85B5F" w:rsidP="00A85B5F">
            <w:pPr>
              <w:jc w:val="center"/>
              <w:rPr>
                <w:noProof/>
                <w:u w:val="single"/>
                <w:lang w:eastAsia="fr-FR"/>
              </w:rPr>
            </w:pPr>
          </w:p>
          <w:p w:rsidR="00A85B5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                                                                            </w:t>
            </w:r>
          </w:p>
          <w:p w:rsidR="00A85B5F" w:rsidRPr="003441CF" w:rsidRDefault="00A85B5F" w:rsidP="00A85B5F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6A4860">
              <w:rPr>
                <w:b/>
                <w:noProof/>
                <w:sz w:val="28"/>
                <w:szCs w:val="28"/>
                <w:lang w:eastAsia="fr-FR"/>
              </w:rPr>
              <w:t xml:space="preserve">                </w:t>
            </w:r>
            <w:r>
              <w:rPr>
                <w:b/>
                <w:noProof/>
                <w:sz w:val="28"/>
                <w:szCs w:val="28"/>
                <w:lang w:eastAsia="fr-FR"/>
              </w:rPr>
              <w:t xml:space="preserve">Danger                                    </w:t>
            </w:r>
          </w:p>
          <w:p w:rsidR="00A85B5F" w:rsidRPr="003441CF" w:rsidRDefault="006A4860" w:rsidP="00A85B5F">
            <w:pPr>
              <w:rPr>
                <w:noProof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               </w:t>
            </w:r>
            <w:r w:rsidR="00A85B5F">
              <w:rPr>
                <w:b/>
                <w:noProof/>
                <w:sz w:val="28"/>
                <w:szCs w:val="28"/>
                <w:lang w:eastAsia="fr-FR"/>
              </w:rPr>
              <w:t>E</w:t>
            </w:r>
            <w:r w:rsidR="00A85B5F" w:rsidRPr="003441CF">
              <w:rPr>
                <w:b/>
                <w:noProof/>
                <w:sz w:val="28"/>
                <w:szCs w:val="28"/>
                <w:lang w:eastAsia="fr-FR"/>
              </w:rPr>
              <w:t>lectrique</w:t>
            </w:r>
            <w:r w:rsidR="00A85B5F">
              <w:rPr>
                <w:noProof/>
                <w:lang w:eastAsia="fr-FR"/>
              </w:rPr>
              <w:t xml:space="preserve"> </w:t>
            </w:r>
          </w:p>
        </w:tc>
      </w:tr>
    </w:tbl>
    <w:p w:rsidR="00A85B5F" w:rsidRDefault="00A85B5F" w:rsidP="00A85B5F">
      <w:pPr>
        <w:tabs>
          <w:tab w:val="left" w:pos="3075"/>
        </w:tabs>
        <w:spacing w:after="0" w:line="240" w:lineRule="auto"/>
        <w:rPr>
          <w:rStyle w:val="texte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2630D" w:rsidTr="00B47CCE">
        <w:trPr>
          <w:trHeight w:val="3861"/>
        </w:trPr>
        <w:tc>
          <w:tcPr>
            <w:tcW w:w="10206" w:type="dxa"/>
            <w:shd w:val="clear" w:color="auto" w:fill="0070C0"/>
          </w:tcPr>
          <w:p w:rsidR="00A2630D" w:rsidRPr="00CC0A6C" w:rsidRDefault="00C35E3E" w:rsidP="00B47CCE">
            <w:pPr>
              <w:tabs>
                <w:tab w:val="left" w:pos="3075"/>
              </w:tabs>
              <w:ind w:left="397"/>
              <w:jc w:val="center"/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</w:pPr>
            <w:r w:rsidRPr="00C35E3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5" type="#_x0000_t75" style="position:absolute;left:0;text-align:left;margin-left:164.75pt;margin-top:-.3pt;width:183.5pt;height:64.4pt;z-index:251687424">
                  <v:imagedata r:id="rId14" o:title=""/>
                  <w10:wrap type="square"/>
                </v:shape>
                <o:OLEObject Type="Embed" ProgID="PBrush" ShapeID="_x0000_s1135" DrawAspect="Content" ObjectID="_1492936248" r:id="rId15"/>
              </w:pict>
            </w:r>
            <w:r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30" style="position:absolute;left:0;text-align:left;margin-left:5.05pt;margin-top:23.6pt;width:118.8pt;height:166.6pt;z-index:251581943" fillcolor="#c6d9f1 [671]" strokecolor="#c6d9f1 [671]"/>
              </w:pict>
            </w:r>
            <w:r w:rsidR="00A2630D"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417195</wp:posOffset>
                  </wp:positionV>
                  <wp:extent cx="1057910" cy="992505"/>
                  <wp:effectExtent l="0" t="0" r="8890" b="0"/>
                  <wp:wrapSquare wrapText="bothSides"/>
                  <wp:docPr id="69" name="Image 19" descr="H:\MCDO VILLERS\pictogramme\ProtectionObligatoire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MCDO VILLERS\pictogramme\ProtectionObligatoirePi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925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27" style="position:absolute;left:0;text-align:left;margin-left:384.7pt;margin-top:23.6pt;width:115.8pt;height:166.6pt;z-index:251578868;mso-position-horizontal-relative:text;mso-position-vertical-relative:text" fillcolor="#c6d9f1 [671]" strokecolor="#c6d9f1 [671]"/>
              </w:pict>
            </w:r>
          </w:p>
          <w:p w:rsidR="00A2630D" w:rsidRDefault="00A2630D" w:rsidP="00B47CCE">
            <w:pPr>
              <w:tabs>
                <w:tab w:val="left" w:pos="3075"/>
              </w:tabs>
              <w:ind w:left="397"/>
              <w:jc w:val="center"/>
              <w:rPr>
                <w:b/>
                <w:noProof/>
                <w:sz w:val="28"/>
                <w:u w:val="single"/>
                <w:lang w:eastAsia="fr-FR"/>
              </w:rPr>
            </w:pP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370840</wp:posOffset>
                  </wp:positionV>
                  <wp:extent cx="723900" cy="754380"/>
                  <wp:effectExtent l="0" t="0" r="0" b="0"/>
                  <wp:wrapSquare wrapText="bothSides"/>
                  <wp:docPr id="70" name="Image 27" descr="H:\MCDO VILLERS\pictogramme\Panneau-PVC-Port-obligatoire-charlotte-OP27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MCDO VILLERS\pictogramme\Panneau-PVC-Port-obligatoire-charlotte-OP27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43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369570</wp:posOffset>
                  </wp:positionV>
                  <wp:extent cx="871220" cy="889000"/>
                  <wp:effectExtent l="0" t="0" r="0" b="0"/>
                  <wp:wrapSquare wrapText="bothSides"/>
                  <wp:docPr id="71" name="Image 20" descr="H:\MCDO VILLERS\pictogramme\ProtectionObligatoireM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:\MCDO VILLERS\pictogramme\ProtectionObligatoireMa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89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71755</wp:posOffset>
                  </wp:positionV>
                  <wp:extent cx="930910" cy="930910"/>
                  <wp:effectExtent l="0" t="0" r="0" b="0"/>
                  <wp:wrapNone/>
                  <wp:docPr id="72" name="Image 28" descr="H:\MCDO VILLERS\pictogramme\ObligationGene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MCDO VILLERS\pictogramme\ObligationGene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0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2630D" w:rsidRDefault="00C35E3E" w:rsidP="00B47CCE">
            <w:pPr>
              <w:tabs>
                <w:tab w:val="left" w:pos="3075"/>
              </w:tabs>
              <w:rPr>
                <w:b/>
                <w:noProof/>
                <w:sz w:val="28"/>
                <w:lang w:eastAsia="fr-FR"/>
              </w:rPr>
            </w:pPr>
            <w:r w:rsidRPr="00C35E3E"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28" style="position:absolute;margin-left:145.2pt;margin-top:5.95pt;width:113.25pt;height:126.1pt;z-index:251579893" fillcolor="#c6d9f1 [671]" strokecolor="#c6d9f1 [671]"/>
              </w:pict>
            </w:r>
            <w:r w:rsidRPr="00C35E3E">
              <w:rPr>
                <w:rFonts w:ascii="Eras Demi ITC" w:hAnsi="Eras Demi ITC"/>
                <w:b/>
                <w:noProof/>
                <w:sz w:val="28"/>
                <w:u w:val="single"/>
                <w:lang w:eastAsia="fr-FR"/>
              </w:rPr>
              <w:pict>
                <v:rect id="_x0000_s1129" style="position:absolute;margin-left:16.45pt;margin-top:6.7pt;width:118.9pt;height:125.35pt;z-index:251580918" fillcolor="#c6d9f1 [671]" strokecolor="#c6d9f1 [671]"/>
              </w:pict>
            </w:r>
          </w:p>
          <w:p w:rsidR="00A2630D" w:rsidRDefault="00A2630D" w:rsidP="00B47CCE">
            <w:pPr>
              <w:tabs>
                <w:tab w:val="left" w:pos="3075"/>
              </w:tabs>
              <w:rPr>
                <w:b/>
                <w:noProof/>
                <w:sz w:val="28"/>
                <w:lang w:eastAsia="fr-FR"/>
              </w:rPr>
            </w:pPr>
          </w:p>
          <w:p w:rsidR="00A2630D" w:rsidRPr="00D3129C" w:rsidRDefault="00C35E3E" w:rsidP="00B47CCE">
            <w:pPr>
              <w:tabs>
                <w:tab w:val="left" w:pos="3075"/>
              </w:tabs>
              <w:rPr>
                <w:rFonts w:ascii="Eras Demi ITC" w:hAnsi="Eras Demi ITC"/>
                <w:b/>
                <w:noProof/>
                <w:sz w:val="28"/>
                <w:lang w:eastAsia="fr-FR"/>
              </w:rPr>
            </w:pPr>
            <w:r w:rsidRPr="00C35E3E">
              <w:rPr>
                <w:b/>
                <w:noProof/>
                <w:sz w:val="28"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margin-left:399.5pt;margin-top:2.55pt;width:90.85pt;height:55.75pt;z-index:251686400" fillcolor="#0070c0" strokecolor="#0070c0">
                  <v:textbox style="mso-next-textbox:#_x0000_s1134">
                    <w:txbxContent>
                      <w:p w:rsidR="00A2630D" w:rsidRPr="002C55E7" w:rsidRDefault="00A2630D" w:rsidP="00A2630D">
                        <w:pPr>
                          <w:jc w:val="center"/>
                          <w:rPr>
                            <w:sz w:val="28"/>
                          </w:rPr>
                        </w:pPr>
                        <w:r w:rsidRPr="002C55E7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Vigilance obligatoir</w:t>
                        </w:r>
                        <w:r w:rsidRPr="002C55E7">
                          <w:rPr>
                            <w:rFonts w:ascii="Eras Demi ITC" w:hAnsi="Eras Demi ITC"/>
                            <w:b/>
                            <w:noProof/>
                            <w:sz w:val="36"/>
                            <w:lang w:eastAsia="fr-FR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C35E3E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31" type="#_x0000_t202" style="position:absolute;margin-left:10.7pt;margin-top:1.8pt;width:106.85pt;height:61.75pt;z-index:251683328" fillcolor="#0070c0" strokecolor="#0070c0">
                  <v:textbox style="mso-next-textbox:#_x0000_s1131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 des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pieds</w:t>
                        </w:r>
                      </w:p>
                    </w:txbxContent>
                  </v:textbox>
                </v:shape>
              </w:pict>
            </w:r>
            <w:r w:rsidRPr="00C35E3E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33" type="#_x0000_t202" style="position:absolute;margin-left:267.95pt;margin-top:1.8pt;width:99.85pt;height:61.75pt;z-index:251685376" fillcolor="#0070c0" strokecolor="#0070c0">
                  <v:textbox style="mso-next-textbox:#_x0000_s1133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des cheveux</w:t>
                        </w:r>
                      </w:p>
                    </w:txbxContent>
                  </v:textbox>
                </v:shape>
              </w:pict>
            </w:r>
            <w:r w:rsidRPr="00C35E3E">
              <w:rPr>
                <w:b/>
                <w:noProof/>
                <w:sz w:val="28"/>
                <w:u w:val="single"/>
                <w:lang w:eastAsia="fr-FR"/>
              </w:rPr>
              <w:pict>
                <v:shape id="_x0000_s1132" type="#_x0000_t202" style="position:absolute;margin-left:139.2pt;margin-top:1.8pt;width:106.25pt;height:61.75pt;z-index:251684352" fillcolor="#0070c0" strokecolor="#0070c0">
                  <v:textbox style="mso-next-textbox:#_x0000_s1132">
                    <w:txbxContent>
                      <w:p w:rsidR="00A2630D" w:rsidRDefault="00A2630D" w:rsidP="00A2630D">
                        <w:pPr>
                          <w:jc w:val="center"/>
                        </w:pP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Prote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ction</w:t>
                        </w:r>
                        <w:r w:rsidRPr="001257ED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 xml:space="preserve"> </w:t>
                        </w:r>
                        <w:r w:rsidRPr="00CC0A6C"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obligatoir</w:t>
                        </w:r>
                        <w:r>
                          <w:rPr>
                            <w:rFonts w:ascii="Eras Demi ITC" w:hAnsi="Eras Demi ITC"/>
                            <w:b/>
                            <w:noProof/>
                            <w:sz w:val="28"/>
                            <w:lang w:eastAsia="fr-FR"/>
                          </w:rPr>
                          <w:t>e des mains</w:t>
                        </w:r>
                      </w:p>
                    </w:txbxContent>
                  </v:textbox>
                </v:shape>
              </w:pict>
            </w:r>
            <w:r w:rsidR="00A2630D">
              <w:rPr>
                <w:rFonts w:ascii="Eras Demi ITC" w:hAnsi="Eras Demi ITC"/>
                <w:b/>
                <w:noProof/>
                <w:sz w:val="28"/>
                <w:lang w:eastAsia="fr-FR"/>
              </w:rPr>
              <w:t xml:space="preserve">                                                                                                 </w:t>
            </w:r>
          </w:p>
        </w:tc>
      </w:tr>
    </w:tbl>
    <w:p w:rsidR="00A85B5F" w:rsidRDefault="00A85B5F" w:rsidP="00A2630D">
      <w:pPr>
        <w:spacing w:after="0" w:line="240" w:lineRule="auto"/>
        <w:jc w:val="center"/>
      </w:pPr>
    </w:p>
    <w:p w:rsidR="00A2630D" w:rsidRDefault="00A2630D" w:rsidP="00A2630D">
      <w:pPr>
        <w:spacing w:after="0" w:line="240" w:lineRule="auto"/>
        <w:jc w:val="center"/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A85B5F" w:rsidTr="00A85B5F">
        <w:trPr>
          <w:trHeight w:val="1785"/>
        </w:trPr>
        <w:tc>
          <w:tcPr>
            <w:tcW w:w="10206" w:type="dxa"/>
            <w:shd w:val="clear" w:color="auto" w:fill="C00000"/>
          </w:tcPr>
          <w:p w:rsidR="00A85B5F" w:rsidRDefault="008A4D29" w:rsidP="008A4D29">
            <w:pPr>
              <w:tabs>
                <w:tab w:val="right" w:pos="8062"/>
              </w:tabs>
            </w:pPr>
            <w:r>
              <w:rPr>
                <w:rFonts w:ascii="Eras Demi ITC" w:hAnsi="Eras Demi ITC"/>
                <w:sz w:val="28"/>
                <w:szCs w:val="28"/>
              </w:rPr>
              <w:t>Pas de manutention sur appareil sous tension</w:t>
            </w:r>
            <w:r>
              <w:tab/>
            </w:r>
            <w:r w:rsidR="00A85B5F">
              <w:rPr>
                <w:noProof/>
                <w:lang w:eastAsia="fr-FR"/>
              </w:rPr>
              <w:drawing>
                <wp:anchor distT="0" distB="0" distL="114300" distR="114300" simplePos="0" relativeHeight="251612672" behindDoc="0" locked="0" layoutInCell="1" allowOverlap="1">
                  <wp:simplePos x="0" y="0"/>
                  <wp:positionH relativeFrom="column">
                    <wp:posOffset>3943985</wp:posOffset>
                  </wp:positionH>
                  <wp:positionV relativeFrom="paragraph">
                    <wp:posOffset>46355</wp:posOffset>
                  </wp:positionV>
                  <wp:extent cx="1047750" cy="1047750"/>
                  <wp:effectExtent l="19050" t="0" r="0" b="0"/>
                  <wp:wrapNone/>
                  <wp:docPr id="29" name="il_fi" descr="http://www.safetymarking.ch/fr/images/600/30A6050_Y_01/panneau-d-interdiction-eau-non-po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fetymarking.ch/fr/images/600/30A6050_Y_01/panneau-d-interdiction-eau-non-po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B5F">
              <w:t xml:space="preserve">                        </w:t>
            </w:r>
          </w:p>
          <w:p w:rsidR="008A4D29" w:rsidRDefault="00A85B5F" w:rsidP="008A4D29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-629285</wp:posOffset>
                  </wp:positionV>
                  <wp:extent cx="1038225" cy="1038225"/>
                  <wp:effectExtent l="19050" t="0" r="9525" b="0"/>
                  <wp:wrapThrough wrapText="bothSides">
                    <wp:wrapPolygon edited="0">
                      <wp:start x="-396" y="0"/>
                      <wp:lineTo x="-396" y="21402"/>
                      <wp:lineTo x="21798" y="21402"/>
                      <wp:lineTo x="21798" y="0"/>
                      <wp:lineTo x="-396" y="0"/>
                    </wp:wrapPolygon>
                  </wp:wrapThrough>
                  <wp:docPr id="30" name="Image 10" descr="H:\MCDO VILLERS\pictogramme\14512847-prohibition-signs-bgv-icon-pictogram-clean-with-high-pressure-prohib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MCDO VILLERS\pictogramme\14512847-prohibition-signs-bgv-icon-pictogram-clean-with-high-pressure-prohib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sz w:val="28"/>
                <w:szCs w:val="28"/>
              </w:rPr>
              <w:t>Ne pas mettre d’eau dans l’huile bouillante.</w:t>
            </w:r>
          </w:p>
          <w:p w:rsidR="00A85B5F" w:rsidRDefault="008A4D29" w:rsidP="00A85B5F">
            <w:r>
              <w:rPr>
                <w:rFonts w:ascii="Eras Demi ITC" w:hAnsi="Eras Demi ITC"/>
                <w:sz w:val="28"/>
                <w:szCs w:val="28"/>
              </w:rPr>
              <w:t xml:space="preserve">Ne pas nettoyer au jet </w:t>
            </w:r>
            <w:r w:rsidRPr="00AB74BB">
              <w:rPr>
                <w:rFonts w:ascii="Eras Demi ITC" w:hAnsi="Eras Demi ITC"/>
                <w:sz w:val="28"/>
                <w:szCs w:val="28"/>
              </w:rPr>
              <w:t>ou su</w:t>
            </w:r>
            <w:r>
              <w:rPr>
                <w:rFonts w:ascii="Eras Demi ITC" w:hAnsi="Eras Demi ITC"/>
                <w:sz w:val="28"/>
                <w:szCs w:val="28"/>
              </w:rPr>
              <w:t>p</w:t>
            </w:r>
            <w:r w:rsidRPr="00AB74BB">
              <w:rPr>
                <w:rFonts w:ascii="Eras Demi ITC" w:hAnsi="Eras Demi ITC"/>
                <w:sz w:val="28"/>
                <w:szCs w:val="28"/>
              </w:rPr>
              <w:t>presseur.</w:t>
            </w:r>
            <w:r>
              <w:t xml:space="preserve"> </w:t>
            </w:r>
          </w:p>
        </w:tc>
      </w:tr>
    </w:tbl>
    <w:tbl>
      <w:tblPr>
        <w:tblpPr w:leftFromText="141" w:rightFromText="141" w:vertAnchor="text" w:horzAnchor="margin" w:tblpX="-501" w:tblpY="29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A85B5F" w:rsidTr="00A85B5F">
        <w:trPr>
          <w:trHeight w:val="1667"/>
        </w:trPr>
        <w:tc>
          <w:tcPr>
            <w:tcW w:w="10349" w:type="dxa"/>
            <w:shd w:val="clear" w:color="auto" w:fill="33CC33"/>
          </w:tcPr>
          <w:p w:rsidR="009D46AD" w:rsidRDefault="00A2630D" w:rsidP="009D46AD">
            <w:pPr>
              <w:ind w:right="-299"/>
              <w:rPr>
                <w:rFonts w:ascii="Eras Demi ITC" w:hAnsi="Eras Demi ITC"/>
                <w:b/>
                <w:sz w:val="32"/>
              </w:rPr>
            </w:pPr>
            <w:r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180975</wp:posOffset>
                  </wp:positionV>
                  <wp:extent cx="622300" cy="627380"/>
                  <wp:effectExtent l="19050" t="0" r="6350" b="0"/>
                  <wp:wrapSquare wrapText="bothSides"/>
                  <wp:docPr id="82" name="Image 4" descr="http://www.seton.fr/media/catalog/product/d/m/dmeu_y1834494_01_std.lang.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ton.fr/media/catalog/product/d/m/dmeu_y1834494_01_std.lang.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6AD" w:rsidRDefault="009D46AD" w:rsidP="009D46AD">
            <w:pPr>
              <w:ind w:left="-142" w:right="-299"/>
              <w:rPr>
                <w:rFonts w:ascii="Eras Demi ITC" w:hAnsi="Eras Demi ITC"/>
                <w:b/>
                <w:sz w:val="28"/>
              </w:rPr>
            </w:pPr>
            <w:r w:rsidRPr="009D46AD">
              <w:rPr>
                <w:rFonts w:ascii="Eras Demi ITC" w:hAnsi="Eras Demi ITC"/>
                <w:b/>
                <w:sz w:val="28"/>
              </w:rPr>
              <w:t>E</w:t>
            </w:r>
            <w:r w:rsidRPr="009D46AD"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-16065</wp:posOffset>
                  </wp:positionH>
                  <wp:positionV relativeFrom="paragraph">
                    <wp:posOffset>-479567</wp:posOffset>
                  </wp:positionV>
                  <wp:extent cx="977237" cy="1009934"/>
                  <wp:effectExtent l="19050" t="0" r="0" b="0"/>
                  <wp:wrapSquare wrapText="bothSides"/>
                  <wp:docPr id="80" name="Image 2" descr="C:\Documents and Settings\VILLERS\Local Settings\Temporary Internet Files\Content.Word\plaque-signaletique-infirmerie-200x2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ILLERS\Local Settings\Temporary Internet Files\Content.Word\plaque-signaletique-infirmerie-200x20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46AD">
              <w:rPr>
                <w:rFonts w:ascii="Eras Demi ITC" w:hAnsi="Eras Demi ITC"/>
                <w:b/>
                <w:sz w:val="28"/>
              </w:rPr>
              <w:t>n cas d’accident</w:t>
            </w:r>
            <w:r w:rsidRPr="009D46AD">
              <w:rPr>
                <w:rFonts w:ascii="Eras Demi ITC" w:hAnsi="Eras Demi ITC"/>
                <w:b/>
                <w:sz w:val="32"/>
              </w:rPr>
              <w:t xml:space="preserve">     </w:t>
            </w:r>
            <w:r>
              <w:rPr>
                <w:rFonts w:ascii="Eras Demi ITC" w:hAnsi="Eras Demi ITC"/>
                <w:b/>
                <w:sz w:val="28"/>
              </w:rPr>
              <w:t xml:space="preserve">et appeler l’infirmière </w:t>
            </w:r>
          </w:p>
          <w:p w:rsidR="00A85B5F" w:rsidRPr="00CC0A6C" w:rsidRDefault="009D46AD" w:rsidP="00A2630D">
            <w:pPr>
              <w:ind w:right="-299"/>
              <w:rPr>
                <w:rFonts w:ascii="Eras Demi ITC" w:hAnsi="Eras Demi ITC"/>
                <w:b/>
                <w:sz w:val="32"/>
              </w:rPr>
            </w:pPr>
            <w:r>
              <w:rPr>
                <w:rFonts w:ascii="Eras Demi ITC" w:hAnsi="Eras Demi ITC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-576580</wp:posOffset>
                  </wp:positionV>
                  <wp:extent cx="594995" cy="614045"/>
                  <wp:effectExtent l="19050" t="0" r="0" b="0"/>
                  <wp:wrapSquare wrapText="bothSides"/>
                  <wp:docPr id="81" name="Image 1" descr="http://www.biotechno.fr/IMG/png/disjonc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techno.fr/IMG/png/disjonct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ras Demi ITC" w:hAnsi="Eras Demi ITC"/>
                <w:b/>
                <w:sz w:val="28"/>
              </w:rPr>
              <w:t xml:space="preserve">   </w:t>
            </w:r>
            <w:r w:rsidR="00A2630D">
              <w:rPr>
                <w:rFonts w:ascii="Eras Demi ITC" w:hAnsi="Eras Demi ITC"/>
                <w:b/>
                <w:sz w:val="28"/>
              </w:rPr>
              <w:t xml:space="preserve">                              </w:t>
            </w:r>
            <w:r>
              <w:rPr>
                <w:rFonts w:ascii="Eras Demi ITC" w:hAnsi="Eras Demi ITC"/>
                <w:b/>
                <w:sz w:val="28"/>
              </w:rPr>
              <w:t>au poste 1401</w:t>
            </w:r>
            <w:r w:rsidR="00A2630D">
              <w:rPr>
                <w:rFonts w:ascii="Eras Demi ITC" w:hAnsi="Eras Demi ITC"/>
                <w:b/>
                <w:sz w:val="28"/>
              </w:rPr>
              <w:t>et Samu 15</w:t>
            </w:r>
          </w:p>
        </w:tc>
      </w:tr>
    </w:tbl>
    <w:p w:rsidR="002A2CF4" w:rsidRPr="002A2CF4" w:rsidRDefault="002A2CF4" w:rsidP="003D4EE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FBFBF" w:themeFill="background1" w:themeFillShade="BF"/>
        <w:tabs>
          <w:tab w:val="left" w:pos="3075"/>
        </w:tabs>
        <w:jc w:val="center"/>
        <w:rPr>
          <w:b/>
          <w:sz w:val="32"/>
        </w:rPr>
      </w:pPr>
    </w:p>
    <w:sectPr w:rsidR="002A2CF4" w:rsidRPr="002A2CF4" w:rsidSect="00A64F16">
      <w:footerReference w:type="default" r:id="rId25"/>
      <w:pgSz w:w="11906" w:h="16838"/>
      <w:pgMar w:top="284" w:right="283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C1" w:rsidRDefault="008366C1" w:rsidP="00AB42E2">
      <w:pPr>
        <w:spacing w:after="0" w:line="240" w:lineRule="auto"/>
      </w:pPr>
      <w:r>
        <w:separator/>
      </w:r>
    </w:p>
  </w:endnote>
  <w:endnote w:type="continuationSeparator" w:id="1">
    <w:p w:rsidR="008366C1" w:rsidRDefault="008366C1" w:rsidP="00A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00" w:rsidRDefault="00C35E3E">
    <w:pPr>
      <w:pStyle w:val="Pieddepage"/>
    </w:pPr>
    <w:r>
      <w:rPr>
        <w:noProof/>
        <w:lang w:eastAsia="zh-TW"/>
      </w:rPr>
      <w:pict>
        <v:group id="_x0000_s2049" style="position:absolute;margin-left:13.5pt;margin-top:3.05pt;width:567pt;height:27.3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2F2F2" w:themeColor="background1" w:themeShade="F2"/>
                      <w:spacing w:val="60"/>
                    </w:rPr>
                    <w:alias w:val="Adresse"/>
                    <w:id w:val="-1197073915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27F00" w:rsidRDefault="00527F00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 w:rsidRPr="001A7C37">
                        <w:rPr>
                          <w:color w:val="F2F2F2" w:themeColor="background1" w:themeShade="F2"/>
                          <w:spacing w:val="60"/>
                        </w:rPr>
                        <w:t>Fi</w:t>
                      </w:r>
                      <w:r>
                        <w:rPr>
                          <w:color w:val="F2F2F2" w:themeColor="background1" w:themeShade="F2"/>
                          <w:spacing w:val="60"/>
                        </w:rPr>
                        <w:t xml:space="preserve">che de sécurité </w:t>
                      </w:r>
                    </w:p>
                  </w:sdtContent>
                </w:sdt>
                <w:p w:rsidR="00527F00" w:rsidRDefault="00527F00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527F00" w:rsidRDefault="00527F00">
                  <w:pPr>
                    <w:pStyle w:val="Pieddepage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C35E3E" w:rsidRPr="00C35E3E">
                    <w:fldChar w:fldCharType="begin"/>
                  </w:r>
                  <w:r w:rsidR="00AD57BD">
                    <w:instrText xml:space="preserve"> PAGE   \* MERGEFORMAT </w:instrText>
                  </w:r>
                  <w:r w:rsidR="00C35E3E" w:rsidRPr="00C35E3E">
                    <w:fldChar w:fldCharType="separate"/>
                  </w:r>
                  <w:r w:rsidR="003D4EE6" w:rsidRPr="003D4EE6">
                    <w:rPr>
                      <w:noProof/>
                      <w:color w:val="FFFFFF" w:themeColor="background1"/>
                    </w:rPr>
                    <w:t>1</w:t>
                  </w:r>
                  <w:r w:rsidR="00C35E3E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C1" w:rsidRDefault="008366C1" w:rsidP="00AB42E2">
      <w:pPr>
        <w:spacing w:after="0" w:line="240" w:lineRule="auto"/>
      </w:pPr>
      <w:r>
        <w:separator/>
      </w:r>
    </w:p>
  </w:footnote>
  <w:footnote w:type="continuationSeparator" w:id="1">
    <w:p w:rsidR="008366C1" w:rsidRDefault="008366C1" w:rsidP="00AB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187"/>
    <w:multiLevelType w:val="hybridMultilevel"/>
    <w:tmpl w:val="4C56E14E"/>
    <w:lvl w:ilvl="0" w:tplc="040C000F">
      <w:start w:val="1"/>
      <w:numFmt w:val="decimal"/>
      <w:lvlText w:val="%1."/>
      <w:lvlJc w:val="left"/>
      <w:pPr>
        <w:ind w:left="1650" w:hanging="360"/>
      </w:p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3E4F"/>
    <w:rsid w:val="0001684C"/>
    <w:rsid w:val="00074E55"/>
    <w:rsid w:val="00083F94"/>
    <w:rsid w:val="000B44C9"/>
    <w:rsid w:val="000F051F"/>
    <w:rsid w:val="001257ED"/>
    <w:rsid w:val="001A7C37"/>
    <w:rsid w:val="001D7694"/>
    <w:rsid w:val="00200FC3"/>
    <w:rsid w:val="00264CFB"/>
    <w:rsid w:val="0029671D"/>
    <w:rsid w:val="002A2CF4"/>
    <w:rsid w:val="002C55E7"/>
    <w:rsid w:val="0036306B"/>
    <w:rsid w:val="003D4EE6"/>
    <w:rsid w:val="003F50BA"/>
    <w:rsid w:val="004E2DDF"/>
    <w:rsid w:val="00527F00"/>
    <w:rsid w:val="00540F1E"/>
    <w:rsid w:val="00542825"/>
    <w:rsid w:val="00564E8F"/>
    <w:rsid w:val="0057171C"/>
    <w:rsid w:val="00670D28"/>
    <w:rsid w:val="006828E0"/>
    <w:rsid w:val="006A0A7E"/>
    <w:rsid w:val="006A4860"/>
    <w:rsid w:val="007076C3"/>
    <w:rsid w:val="00713E4F"/>
    <w:rsid w:val="007719DD"/>
    <w:rsid w:val="007E0404"/>
    <w:rsid w:val="008366C1"/>
    <w:rsid w:val="008A4D29"/>
    <w:rsid w:val="008F7CE1"/>
    <w:rsid w:val="00965F3D"/>
    <w:rsid w:val="009D46AD"/>
    <w:rsid w:val="00A04764"/>
    <w:rsid w:val="00A2630D"/>
    <w:rsid w:val="00A64F16"/>
    <w:rsid w:val="00A85B5F"/>
    <w:rsid w:val="00A91FF8"/>
    <w:rsid w:val="00AA2B42"/>
    <w:rsid w:val="00AB42E2"/>
    <w:rsid w:val="00AB74BB"/>
    <w:rsid w:val="00AD57BD"/>
    <w:rsid w:val="00B12E0E"/>
    <w:rsid w:val="00B82788"/>
    <w:rsid w:val="00BA67D1"/>
    <w:rsid w:val="00BB5D8E"/>
    <w:rsid w:val="00C22FEC"/>
    <w:rsid w:val="00C35E3E"/>
    <w:rsid w:val="00C371F0"/>
    <w:rsid w:val="00C47038"/>
    <w:rsid w:val="00C95B98"/>
    <w:rsid w:val="00C95DF4"/>
    <w:rsid w:val="00CC0A6C"/>
    <w:rsid w:val="00D3129C"/>
    <w:rsid w:val="00D92C0D"/>
    <w:rsid w:val="00DB646E"/>
    <w:rsid w:val="00DD3D32"/>
    <w:rsid w:val="00E528AA"/>
    <w:rsid w:val="00E936A1"/>
    <w:rsid w:val="00EF75E2"/>
    <w:rsid w:val="00F5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FB"/>
  </w:style>
  <w:style w:type="paragraph" w:styleId="Titre1">
    <w:name w:val="heading 1"/>
    <w:basedOn w:val="Normal"/>
    <w:next w:val="Normal"/>
    <w:link w:val="Titre1Car"/>
    <w:uiPriority w:val="9"/>
    <w:qFormat/>
    <w:rsid w:val="0071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3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3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E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E4F"/>
    <w:rPr>
      <w:rFonts w:ascii="Tahoma" w:hAnsi="Tahoma" w:cs="Tahoma"/>
      <w:sz w:val="16"/>
      <w:szCs w:val="16"/>
    </w:rPr>
  </w:style>
  <w:style w:type="character" w:customStyle="1" w:styleId="menu">
    <w:name w:val="menu"/>
    <w:basedOn w:val="Policepardfaut"/>
    <w:rsid w:val="00713E4F"/>
  </w:style>
  <w:style w:type="character" w:customStyle="1" w:styleId="texte">
    <w:name w:val="texte"/>
    <w:basedOn w:val="Policepardfaut"/>
    <w:rsid w:val="00713E4F"/>
  </w:style>
  <w:style w:type="paragraph" w:styleId="NormalWeb">
    <w:name w:val="Normal (Web)"/>
    <w:basedOn w:val="Normal"/>
    <w:uiPriority w:val="99"/>
    <w:unhideWhenUsed/>
    <w:rsid w:val="007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rameclaire-Accent4">
    <w:name w:val="Light Shading Accent 4"/>
    <w:basedOn w:val="TableauNormal"/>
    <w:uiPriority w:val="60"/>
    <w:rsid w:val="00713E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713E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71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1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3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3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B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2E2"/>
  </w:style>
  <w:style w:type="paragraph" w:styleId="Pieddepage">
    <w:name w:val="footer"/>
    <w:basedOn w:val="Normal"/>
    <w:link w:val="PieddepageCar"/>
    <w:uiPriority w:val="99"/>
    <w:unhideWhenUsed/>
    <w:rsid w:val="00AB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2E2"/>
  </w:style>
  <w:style w:type="paragraph" w:styleId="Sansinterligne">
    <w:name w:val="No Spacing"/>
    <w:link w:val="SansinterligneCar"/>
    <w:uiPriority w:val="1"/>
    <w:qFormat/>
    <w:rsid w:val="001A7C3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7C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Fiche de sécurité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DBCB7-FE5C-4C3D-BC10-05FC84F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VILLERS</dc:creator>
  <cp:keywords/>
  <dc:description/>
  <cp:lastModifiedBy>DRUART</cp:lastModifiedBy>
  <cp:revision>44</cp:revision>
  <dcterms:created xsi:type="dcterms:W3CDTF">2014-12-09T14:20:00Z</dcterms:created>
  <dcterms:modified xsi:type="dcterms:W3CDTF">2015-05-12T09:44:00Z</dcterms:modified>
</cp:coreProperties>
</file>