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B5" w:rsidRPr="009075F6" w:rsidRDefault="00677E28" w:rsidP="009075F6">
      <w:pPr>
        <w:jc w:val="center"/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9075F6">
        <w:rPr>
          <w:b/>
          <w:noProof/>
          <w:color w:val="F79646" w:themeColor="accent6"/>
          <w:sz w:val="44"/>
          <w:szCs w:val="44"/>
          <w:lang w:eastAsia="fr-F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Comment </w:t>
      </w:r>
      <w:r w:rsidR="00385B09" w:rsidRPr="009075F6"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réaliser un publipostage ?</w:t>
      </w:r>
    </w:p>
    <w:p w:rsidR="009075F6" w:rsidRDefault="009075F6" w:rsidP="00385B09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fr-FR"/>
        </w:rPr>
      </w:pPr>
    </w:p>
    <w:p w:rsidR="00FE358D" w:rsidRDefault="00677E28" w:rsidP="00385B09">
      <w:pPr>
        <w:spacing w:before="0" w:beforeAutospacing="0" w:after="0" w:afterAutospacing="0"/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u w:val="single"/>
          <w:lang w:eastAsia="fr-FR"/>
        </w:rPr>
        <w:t xml:space="preserve">Etape 1 : </w:t>
      </w:r>
      <w:r w:rsidR="00385B09" w:rsidRPr="009075F6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u w:val="single"/>
          <w:lang w:eastAsia="fr-FR"/>
        </w:rPr>
        <w:t>Créer une base de données avec Excel</w:t>
      </w:r>
      <w:r w:rsidR="00385B09" w:rsidRPr="009075F6">
        <w:rPr>
          <w:rFonts w:ascii="Comic Sans MS" w:eastAsia="Times New Roman" w:hAnsi="Comic Sans MS" w:cs="Times New Roman"/>
          <w:color w:val="C00000"/>
          <w:sz w:val="20"/>
          <w:szCs w:val="20"/>
          <w:u w:val="single"/>
          <w:lang w:eastAsia="fr-FR"/>
        </w:rPr>
        <w:br/>
      </w:r>
    </w:p>
    <w:p w:rsidR="00385B09" w:rsidRPr="009075F6" w:rsidRDefault="00385B09" w:rsidP="00385B09">
      <w:pPr>
        <w:spacing w:before="0" w:beforeAutospacing="0" w:after="0" w:afterAutospacing="0"/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tableau que vous allez réaliser dans Excel va vous servir de source pour compléter toutes vos lettres. Il doit donc contenir la liste des personnes à qui vous allez envoyer vos lettres ainsi que leurs coordonnées. </w:t>
      </w:r>
    </w:p>
    <w:p w:rsidR="00385B09" w:rsidRPr="009075F6" w:rsidRDefault="00385B09" w:rsidP="00385B09">
      <w:pPr>
        <w:numPr>
          <w:ilvl w:val="0"/>
          <w:numId w:val="2"/>
        </w:numPr>
        <w:spacing w:after="240" w:afterAutospacing="0"/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Lancez Excel. </w:t>
      </w:r>
    </w:p>
    <w:p w:rsidR="00385B09" w:rsidRPr="009075F6" w:rsidRDefault="00385B09" w:rsidP="009075F6">
      <w:pPr>
        <w:numPr>
          <w:ilvl w:val="0"/>
          <w:numId w:val="2"/>
        </w:numPr>
        <w:spacing w:after="240" w:afterAutospacing="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Créez un tableau avec pour colonnes les informations suivantes : </w:t>
      </w:r>
      <w:r w:rsidRPr="009075F6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Civilité</w:t>
      </w: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, </w:t>
      </w:r>
      <w:r w:rsidRPr="009075F6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Nom</w:t>
      </w: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, </w:t>
      </w:r>
      <w:r w:rsidRPr="009075F6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Prénom</w:t>
      </w: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, </w:t>
      </w:r>
      <w:r w:rsidRPr="009075F6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Adresse</w:t>
      </w: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, </w:t>
      </w:r>
      <w:r w:rsidRPr="009075F6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Code Postal</w:t>
      </w: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, </w:t>
      </w:r>
      <w:r w:rsidRPr="009075F6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Ville</w:t>
      </w: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. Si vous souhaitez faire figurer d'autres informations personnelles dans vos lettres personnalisées, vous pouvez bien entendu rajouter autant de colonne que vous le souhaitez. </w:t>
      </w:r>
    </w:p>
    <w:p w:rsidR="00385B09" w:rsidRPr="009075F6" w:rsidRDefault="002F5DAB" w:rsidP="00385B09">
      <w:pPr>
        <w:ind w:left="720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05E1C255" wp14:editId="40E8E6FC">
            <wp:extent cx="2705100" cy="619125"/>
            <wp:effectExtent l="19050" t="19050" r="19050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627" t="32203" r="47352" b="49429"/>
                    <a:stretch/>
                  </pic:blipFill>
                  <pic:spPr bwMode="auto">
                    <a:xfrm>
                      <a:off x="0" y="0"/>
                      <a:ext cx="2708735" cy="6199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B09" w:rsidRPr="009075F6" w:rsidRDefault="00385B09" w:rsidP="00385B09">
      <w:pPr>
        <w:numPr>
          <w:ilvl w:val="0"/>
          <w:numId w:val="2"/>
        </w:numPr>
        <w:spacing w:after="240" w:afterAutospacing="0"/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Complétez alors le tableau avec la liste des personnes à qui vous allez envoyer vos lettres. </w:t>
      </w:r>
    </w:p>
    <w:p w:rsidR="00B73D8F" w:rsidRPr="009075F6" w:rsidRDefault="00B73D8F" w:rsidP="009075F6">
      <w:pPr>
        <w:spacing w:after="240" w:afterAutospacing="0"/>
        <w:ind w:left="720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79014452" wp14:editId="40A6EC9C">
            <wp:extent cx="2819400" cy="1066800"/>
            <wp:effectExtent l="19050" t="19050" r="19050" b="190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972" t="28814" r="47036" b="39548"/>
                    <a:stretch/>
                  </pic:blipFill>
                  <pic:spPr bwMode="auto">
                    <a:xfrm>
                      <a:off x="0" y="0"/>
                      <a:ext cx="2822220" cy="106786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0F1" w:rsidRPr="009075F6" w:rsidRDefault="00385B09" w:rsidP="00385B09">
      <w:pPr>
        <w:numPr>
          <w:ilvl w:val="0"/>
          <w:numId w:val="2"/>
        </w:numPr>
        <w:spacing w:before="0" w:beforeAutospacing="0" w:after="0" w:afterAutospacing="0"/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>Sauveg</w:t>
      </w:r>
      <w:r w:rsidR="001950F1"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ardez votre fichier Excel sur votre clef USB et sur votre session. </w:t>
      </w:r>
    </w:p>
    <w:p w:rsidR="001950F1" w:rsidRPr="009075F6" w:rsidRDefault="001950F1" w:rsidP="001950F1">
      <w:pPr>
        <w:spacing w:before="0" w:beforeAutospacing="0" w:after="0" w:afterAutospacing="0"/>
        <w:ind w:left="720"/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FE358D" w:rsidRDefault="00FE358D" w:rsidP="00FE358D">
      <w:pPr>
        <w:spacing w:before="0" w:beforeAutospacing="0" w:after="0" w:afterAutospacing="0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u w:val="single"/>
          <w:lang w:eastAsia="fr-FR"/>
        </w:rPr>
      </w:pPr>
    </w:p>
    <w:p w:rsidR="00FE358D" w:rsidRDefault="009075F6" w:rsidP="00FE358D">
      <w:pPr>
        <w:spacing w:before="0" w:beforeAutospacing="0" w:after="0" w:afterAutospacing="0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u w:val="single"/>
          <w:lang w:eastAsia="fr-FR"/>
        </w:rPr>
      </w:pPr>
      <w:r w:rsidRPr="009075F6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u w:val="single"/>
          <w:lang w:eastAsia="fr-FR"/>
        </w:rPr>
        <w:t xml:space="preserve">Etape 2 : </w:t>
      </w:r>
      <w:r w:rsidR="00385B09" w:rsidRPr="009075F6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u w:val="single"/>
          <w:lang w:eastAsia="fr-FR"/>
        </w:rPr>
        <w:t>Créer une lettre</w:t>
      </w:r>
      <w:r w:rsidR="00FE358D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u w:val="single"/>
          <w:lang w:eastAsia="fr-FR"/>
        </w:rPr>
        <w:t>-</w:t>
      </w:r>
      <w:r w:rsidR="00385B09" w:rsidRPr="009075F6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u w:val="single"/>
          <w:lang w:eastAsia="fr-FR"/>
        </w:rPr>
        <w:t>type</w:t>
      </w:r>
    </w:p>
    <w:p w:rsidR="00FE358D" w:rsidRDefault="00FE358D" w:rsidP="00FE358D">
      <w:pPr>
        <w:spacing w:before="0" w:beforeAutospacing="0" w:after="0" w:afterAutospacing="0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385B09" w:rsidRPr="009075F6" w:rsidRDefault="00385B09" w:rsidP="00FE358D">
      <w:pPr>
        <w:spacing w:before="0" w:beforeAutospacing="0" w:after="0" w:afterAutospacing="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Dans Word, vous devez </w:t>
      </w:r>
      <w:r w:rsidR="00FE358D">
        <w:rPr>
          <w:rFonts w:ascii="Comic Sans MS" w:eastAsia="Times New Roman" w:hAnsi="Comic Sans MS" w:cs="Times New Roman"/>
          <w:sz w:val="20"/>
          <w:szCs w:val="20"/>
          <w:lang w:eastAsia="fr-FR"/>
        </w:rPr>
        <w:t>maintenant rédiger votre lettre-</w:t>
      </w: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>type, c'est-à-dire le modèle de lettre à utiliser pour votre publipostage. Ce modèle contiendra tout le texte identique à chaque courrier. Dans Word, saisissez votre lettre</w:t>
      </w:r>
      <w:r w:rsidR="00FE358D">
        <w:rPr>
          <w:rFonts w:ascii="Comic Sans MS" w:eastAsia="Times New Roman" w:hAnsi="Comic Sans MS" w:cs="Times New Roman"/>
          <w:sz w:val="20"/>
          <w:szCs w:val="20"/>
          <w:lang w:eastAsia="fr-FR"/>
        </w:rPr>
        <w:t>-</w:t>
      </w: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type en remplaçant les informations qui devront être personnalisées avec le publipostage par une marque visible, </w:t>
      </w:r>
      <w:r w:rsidRPr="009075F6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XXXXX</w:t>
      </w: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par exemple. </w:t>
      </w:r>
    </w:p>
    <w:p w:rsidR="00385B09" w:rsidRPr="009075F6" w:rsidRDefault="006842B2" w:rsidP="00385B09">
      <w:pPr>
        <w:ind w:left="720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6A67CE40" wp14:editId="2B606464">
            <wp:extent cx="1971675" cy="1317107"/>
            <wp:effectExtent l="19050" t="19050" r="9525" b="1651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6866" t="32816" r="26324" b="13814"/>
                    <a:stretch/>
                  </pic:blipFill>
                  <pic:spPr bwMode="auto">
                    <a:xfrm>
                      <a:off x="0" y="0"/>
                      <a:ext cx="1986075" cy="132672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5F6" w:rsidRPr="009075F6" w:rsidRDefault="009075F6" w:rsidP="009075F6">
      <w:pPr>
        <w:spacing w:after="240" w:afterAutospacing="0"/>
        <w:rPr>
          <w:rFonts w:ascii="Comic Sans MS" w:eastAsia="Times New Roman" w:hAnsi="Comic Sans MS" w:cs="Times New Roman"/>
          <w:b/>
          <w:color w:val="FF0000"/>
          <w:sz w:val="20"/>
          <w:szCs w:val="20"/>
          <w:u w:val="single"/>
          <w:lang w:eastAsia="fr-FR"/>
        </w:rPr>
      </w:pPr>
      <w:r w:rsidRPr="009075F6">
        <w:rPr>
          <w:rFonts w:ascii="Comic Sans MS" w:eastAsia="Times New Roman" w:hAnsi="Comic Sans MS" w:cs="Times New Roman"/>
          <w:b/>
          <w:color w:val="FF0000"/>
          <w:sz w:val="20"/>
          <w:szCs w:val="20"/>
          <w:u w:val="single"/>
          <w:lang w:eastAsia="fr-FR"/>
        </w:rPr>
        <w:lastRenderedPageBreak/>
        <w:t>Etape 3 : Créer les champs de fusion</w:t>
      </w:r>
    </w:p>
    <w:p w:rsidR="000E2ACF" w:rsidRPr="009075F6" w:rsidRDefault="00385B09" w:rsidP="009075F6">
      <w:pPr>
        <w:spacing w:after="240" w:afterAutospacing="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Maintenant que </w:t>
      </w:r>
      <w:hyperlink r:id="rId11" w:history="1">
        <w:r w:rsidRPr="009075F6">
          <w:rPr>
            <w:rFonts w:ascii="Comic Sans MS" w:eastAsia="Times New Roman" w:hAnsi="Comic Sans MS" w:cs="Times New Roman"/>
            <w:sz w:val="20"/>
            <w:szCs w:val="20"/>
            <w:lang w:eastAsia="fr-FR"/>
          </w:rPr>
          <w:t>votre document</w:t>
        </w:r>
      </w:hyperlink>
      <w:r w:rsidR="00FE358D">
        <w:rPr>
          <w:rFonts w:ascii="Comic Sans MS" w:eastAsia="Times New Roman" w:hAnsi="Comic Sans MS" w:cs="Times New Roman"/>
          <w:sz w:val="20"/>
          <w:szCs w:val="20"/>
          <w:lang w:eastAsia="fr-FR"/>
        </w:rPr>
        <w:t>-</w:t>
      </w: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>type est créé et enregistré, vous devez définir des champs de fusion. Ces champs seront remplacés par les informations issues du tableau Excel afin de générer un courrier unique</w:t>
      </w:r>
      <w:r w:rsidR="000E2ACF"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par destinataire. Cliquez sur </w:t>
      </w:r>
      <w:r w:rsidR="00FE358D">
        <w:rPr>
          <w:rFonts w:ascii="Comic Sans MS" w:eastAsia="Times New Roman" w:hAnsi="Comic Sans MS" w:cs="Times New Roman"/>
          <w:sz w:val="20"/>
          <w:szCs w:val="20"/>
          <w:lang w:eastAsia="fr-FR"/>
        </w:rPr>
        <w:t>« </w:t>
      </w:r>
      <w:r w:rsidR="000E2ACF" w:rsidRPr="009075F6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insérer un champ de fusion</w:t>
      </w:r>
      <w:r w:rsidR="00FE358D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 »</w:t>
      </w:r>
      <w:r w:rsidR="000E2ACF" w:rsidRPr="009075F6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.</w:t>
      </w:r>
    </w:p>
    <w:p w:rsidR="000E2ACF" w:rsidRPr="009075F6" w:rsidRDefault="000E2ACF" w:rsidP="009075F6">
      <w:pPr>
        <w:spacing w:after="240" w:afterAutospacing="0"/>
        <w:ind w:left="720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2BF80AD9" wp14:editId="65C4FB59">
            <wp:extent cx="3400425" cy="2112886"/>
            <wp:effectExtent l="19050" t="19050" r="9525" b="2095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31810" b="27684"/>
                    <a:stretch/>
                  </pic:blipFill>
                  <pic:spPr bwMode="auto">
                    <a:xfrm>
                      <a:off x="0" y="0"/>
                      <a:ext cx="3403825" cy="211499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6DE" w:rsidRPr="009075F6" w:rsidRDefault="00787715" w:rsidP="009075F6">
      <w:pPr>
        <w:spacing w:after="240" w:afterAutospacing="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Dans la fenêtre qui s'ouvre, cliquez sur le champ à insérer à cet endroit puis cliquez le bouton </w:t>
      </w:r>
      <w:r w:rsidR="00FE358D">
        <w:rPr>
          <w:rFonts w:ascii="Comic Sans MS" w:eastAsia="Times New Roman" w:hAnsi="Comic Sans MS" w:cs="Times New Roman"/>
          <w:sz w:val="20"/>
          <w:szCs w:val="20"/>
          <w:lang w:eastAsia="fr-FR"/>
        </w:rPr>
        <w:t>« </w:t>
      </w:r>
      <w:r w:rsidRPr="00FE358D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Insérer</w:t>
      </w:r>
      <w:r w:rsidR="00FE358D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 »</w:t>
      </w: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  <w:r w:rsid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1E76DE"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>Recommencez alors l'opération pour placer les différents champs de fusions aux endroits adéquats de votre lettre</w:t>
      </w:r>
      <w:r w:rsidR="00FE358D">
        <w:rPr>
          <w:rFonts w:ascii="Comic Sans MS" w:eastAsia="Times New Roman" w:hAnsi="Comic Sans MS" w:cs="Times New Roman"/>
          <w:sz w:val="20"/>
          <w:szCs w:val="20"/>
          <w:lang w:eastAsia="fr-FR"/>
        </w:rPr>
        <w:t>-</w:t>
      </w:r>
      <w:r w:rsidR="001E76DE"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>type.</w:t>
      </w:r>
    </w:p>
    <w:p w:rsidR="000E2ACF" w:rsidRPr="009075F6" w:rsidRDefault="000E2ACF" w:rsidP="000E2ACF">
      <w:pPr>
        <w:spacing w:after="240" w:afterAutospacing="0"/>
        <w:ind w:left="720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50EB8156" wp14:editId="75CDB1AE">
            <wp:extent cx="2600325" cy="952500"/>
            <wp:effectExtent l="19050" t="19050" r="9525" b="1905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7970" t="34746" r="26825" b="36992"/>
                    <a:stretch/>
                  </pic:blipFill>
                  <pic:spPr bwMode="auto">
                    <a:xfrm>
                      <a:off x="0" y="0"/>
                      <a:ext cx="2604097" cy="95388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3E4" w:rsidRDefault="008013E4" w:rsidP="009075F6">
      <w:pPr>
        <w:spacing w:after="240" w:afterAutospacing="0"/>
        <w:jc w:val="left"/>
        <w:rPr>
          <w:rFonts w:ascii="Comic Sans MS" w:eastAsia="Times New Roman" w:hAnsi="Comic Sans MS" w:cs="Times New Roman"/>
          <w:b/>
          <w:color w:val="FF0000"/>
          <w:sz w:val="20"/>
          <w:szCs w:val="20"/>
          <w:u w:val="single"/>
          <w:lang w:eastAsia="fr-FR"/>
        </w:rPr>
      </w:pPr>
    </w:p>
    <w:p w:rsidR="00787715" w:rsidRDefault="009075F6" w:rsidP="009075F6">
      <w:pPr>
        <w:spacing w:after="240" w:afterAutospacing="0"/>
        <w:jc w:val="left"/>
        <w:rPr>
          <w:rFonts w:ascii="Comic Sans MS" w:eastAsia="Times New Roman" w:hAnsi="Comic Sans MS" w:cs="Times New Roman"/>
          <w:b/>
          <w:color w:val="FF0000"/>
          <w:sz w:val="20"/>
          <w:szCs w:val="20"/>
          <w:u w:val="single"/>
          <w:lang w:eastAsia="fr-FR"/>
        </w:rPr>
      </w:pPr>
      <w:r w:rsidRPr="00BE0AB3">
        <w:rPr>
          <w:rFonts w:ascii="Comic Sans MS" w:eastAsia="Times New Roman" w:hAnsi="Comic Sans MS" w:cs="Times New Roman"/>
          <w:b/>
          <w:color w:val="FF0000"/>
          <w:sz w:val="20"/>
          <w:szCs w:val="20"/>
          <w:u w:val="single"/>
          <w:lang w:eastAsia="fr-FR"/>
        </w:rPr>
        <w:t xml:space="preserve">Etape 4: Sélectionner les </w:t>
      </w:r>
      <w:r w:rsidR="00787715" w:rsidRPr="00BE0AB3">
        <w:rPr>
          <w:rFonts w:ascii="Comic Sans MS" w:eastAsia="Times New Roman" w:hAnsi="Comic Sans MS" w:cs="Times New Roman"/>
          <w:b/>
          <w:color w:val="FF0000"/>
          <w:sz w:val="20"/>
          <w:szCs w:val="20"/>
          <w:u w:val="single"/>
          <w:lang w:eastAsia="fr-FR"/>
        </w:rPr>
        <w:t>destinataires</w:t>
      </w:r>
    </w:p>
    <w:p w:rsidR="00BE0AB3" w:rsidRDefault="00BE0AB3" w:rsidP="00BE0AB3">
      <w:pPr>
        <w:spacing w:after="240" w:afterAutospacing="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Cliquer sur </w:t>
      </w:r>
      <w:r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« sélection des destinataires »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puis </w:t>
      </w:r>
      <w:r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« utiliser la liste existante » 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afin de rechercher la base de données Excel que vous avez sauvegardé sur votre clef USB et dans votre session. Vous devrez ensuite sélectionner cette liste.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62"/>
        <w:gridCol w:w="3126"/>
      </w:tblGrid>
      <w:tr w:rsidR="00BE0AB3" w:rsidTr="00BE0AB3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E0AB3" w:rsidRDefault="00BE0AB3" w:rsidP="00BE0AB3">
            <w:pPr>
              <w:spacing w:after="240" w:afterAutospacing="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9075F6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5CE45AD" wp14:editId="4553BBAA">
                  <wp:extent cx="3648075" cy="1736299"/>
                  <wp:effectExtent l="19050" t="19050" r="9525" b="165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r="34624" b="46893"/>
                          <a:stretch/>
                        </pic:blipFill>
                        <pic:spPr bwMode="auto">
                          <a:xfrm>
                            <a:off x="0" y="0"/>
                            <a:ext cx="3651722" cy="17380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BE0AB3" w:rsidRDefault="00BE0AB3" w:rsidP="00BE0AB3">
            <w:pPr>
              <w:spacing w:after="240" w:afterAutospacing="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9075F6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8533CFA" wp14:editId="6C5722F3">
                  <wp:extent cx="1819274" cy="704850"/>
                  <wp:effectExtent l="19050" t="19050" r="10160" b="190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25653" t="25141" r="42734" b="53955"/>
                          <a:stretch/>
                        </pic:blipFill>
                        <pic:spPr bwMode="auto">
                          <a:xfrm>
                            <a:off x="0" y="0"/>
                            <a:ext cx="1821094" cy="7055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6DE" w:rsidRPr="009075F6" w:rsidRDefault="00BE0AB3" w:rsidP="001E76DE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hAnsi="Comic Sans MS"/>
          <w:b/>
          <w:color w:val="C00000"/>
          <w:sz w:val="20"/>
          <w:szCs w:val="20"/>
          <w:u w:val="single"/>
        </w:rPr>
        <w:lastRenderedPageBreak/>
        <w:t>Etape 5</w:t>
      </w:r>
      <w:r w:rsidRPr="00BE0AB3">
        <w:rPr>
          <w:rFonts w:ascii="Comic Sans MS" w:hAnsi="Comic Sans MS"/>
          <w:b/>
          <w:color w:val="C00000"/>
          <w:sz w:val="20"/>
          <w:szCs w:val="20"/>
          <w:u w:val="single"/>
        </w:rPr>
        <w:t xml:space="preserve">: </w:t>
      </w:r>
      <w:r w:rsidR="001E76DE" w:rsidRPr="009075F6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u w:val="single"/>
          <w:lang w:eastAsia="fr-FR"/>
        </w:rPr>
        <w:t>Fusionner les informations</w:t>
      </w:r>
    </w:p>
    <w:p w:rsidR="00787715" w:rsidRPr="009075F6" w:rsidRDefault="001E76DE" w:rsidP="00BE0AB3">
      <w:pPr>
        <w:spacing w:after="240" w:afterAutospacing="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eastAsia="Times New Roman" w:hAnsi="Comic Sans MS" w:cs="Times New Roman"/>
          <w:sz w:val="20"/>
          <w:szCs w:val="20"/>
          <w:lang w:eastAsia="fr-FR"/>
        </w:rPr>
        <w:t>La fusion va consister à créer et compléter automatiquement chacune des lettres de votre publipostage par les informations personnelles de chaque destinataire</w:t>
      </w:r>
    </w:p>
    <w:p w:rsidR="00787715" w:rsidRPr="00BE0AB3" w:rsidRDefault="00787715" w:rsidP="00BE0AB3">
      <w:pPr>
        <w:pStyle w:val="Paragraphedeliste"/>
        <w:numPr>
          <w:ilvl w:val="0"/>
          <w:numId w:val="6"/>
        </w:numPr>
        <w:spacing w:after="240" w:afterAutospacing="0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BE0AB3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Démarrer la fusion en cliquant sur </w:t>
      </w:r>
      <w:r w:rsidRPr="00BE0AB3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« démarrer la fusion et le publipostage » </w:t>
      </w:r>
      <w:r w:rsidRPr="00BE0AB3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puis sélectionner l’option </w:t>
      </w:r>
      <w:r w:rsidRPr="00BE0AB3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« lettres 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242"/>
      </w:tblGrid>
      <w:tr w:rsidR="00BE0AB3" w:rsidTr="00BE0AB3">
        <w:tc>
          <w:tcPr>
            <w:tcW w:w="4606" w:type="dxa"/>
          </w:tcPr>
          <w:p w:rsidR="00BE0AB3" w:rsidRDefault="00BE0AB3" w:rsidP="00BE0AB3">
            <w:pPr>
              <w:spacing w:after="240" w:afterAutospacing="0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</w:pPr>
            <w:r w:rsidRPr="009075F6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358294" wp14:editId="01DF419C">
                  <wp:extent cx="3038475" cy="2144395"/>
                  <wp:effectExtent l="19050" t="19050" r="9525" b="273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r="28004" b="13277"/>
                          <a:stretch/>
                        </pic:blipFill>
                        <pic:spPr bwMode="auto">
                          <a:xfrm>
                            <a:off x="0" y="0"/>
                            <a:ext cx="3041512" cy="214653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E0AB3" w:rsidRDefault="00BE0AB3" w:rsidP="00BE0AB3">
            <w:pPr>
              <w:spacing w:after="240" w:afterAutospacing="0"/>
              <w:jc w:val="left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  <w:p w:rsidR="00BE0AB3" w:rsidRDefault="00BE0AB3" w:rsidP="00BE0AB3">
            <w:pPr>
              <w:spacing w:after="240" w:afterAutospacing="0"/>
              <w:jc w:val="left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  <w:p w:rsidR="00BE0AB3" w:rsidRPr="009075F6" w:rsidRDefault="00BE0AB3" w:rsidP="00BE0AB3">
            <w:pPr>
              <w:spacing w:after="240" w:afterAutospacing="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9075F6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Word détecte automatiquement les champs et les informations sur les destinataires de votre tableau Excel. </w:t>
            </w:r>
          </w:p>
          <w:p w:rsidR="00BE0AB3" w:rsidRDefault="00BE0AB3" w:rsidP="00BE0AB3">
            <w:pPr>
              <w:spacing w:after="240" w:afterAutospacing="0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1E76DE" w:rsidRPr="00BE0AB3" w:rsidRDefault="001E76DE" w:rsidP="00BE0AB3">
      <w:pPr>
        <w:pStyle w:val="Paragraphedeliste"/>
        <w:numPr>
          <w:ilvl w:val="0"/>
          <w:numId w:val="6"/>
        </w:numPr>
        <w:spacing w:after="240" w:afterAutospacing="0"/>
        <w:jc w:val="left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BE0AB3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Cliquer sur </w:t>
      </w:r>
      <w:r w:rsidRPr="00BE0AB3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« terminer et fusionner »</w:t>
      </w:r>
    </w:p>
    <w:p w:rsidR="001E76DE" w:rsidRPr="009075F6" w:rsidRDefault="001E76DE" w:rsidP="00BE0AB3">
      <w:pPr>
        <w:spacing w:after="240" w:afterAutospacing="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9075F6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092B2D30" wp14:editId="5871349F">
            <wp:extent cx="1571625" cy="838200"/>
            <wp:effectExtent l="19050" t="19050" r="28575" b="1905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72672" t="1" b="74548"/>
                    <a:stretch/>
                  </pic:blipFill>
                  <pic:spPr bwMode="auto">
                    <a:xfrm>
                      <a:off x="0" y="0"/>
                      <a:ext cx="1574278" cy="8396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6DE" w:rsidRPr="00BE0AB3" w:rsidRDefault="00BE0AB3" w:rsidP="00E12582">
      <w:pPr>
        <w:pStyle w:val="Paragraphedeliste"/>
        <w:numPr>
          <w:ilvl w:val="0"/>
          <w:numId w:val="6"/>
        </w:numPr>
        <w:spacing w:after="240" w:afterAutospacing="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E0AB3">
        <w:rPr>
          <w:rFonts w:ascii="Comic Sans MS" w:eastAsia="Times New Roman" w:hAnsi="Comic Sans MS" w:cs="Times New Roman"/>
          <w:sz w:val="20"/>
          <w:szCs w:val="20"/>
          <w:lang w:eastAsia="fr-FR"/>
        </w:rPr>
        <w:t>Cl</w:t>
      </w:r>
      <w:r w:rsidR="001E76DE" w:rsidRPr="00BE0AB3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iquez sur le bouton </w:t>
      </w:r>
      <w:r w:rsidR="00C61155" w:rsidRPr="00BE0AB3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« aperçu des résultats » </w:t>
      </w:r>
      <w:r w:rsidR="001E76DE" w:rsidRPr="00BE0AB3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C61155" w:rsidRPr="00BE0AB3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puis utilisez alors les boutons </w:t>
      </w:r>
      <w:r w:rsidR="00C61155" w:rsidRPr="00BE0AB3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&gt;&gt;</w:t>
      </w:r>
      <w:r w:rsidR="00C61155" w:rsidRPr="00BE0AB3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et </w:t>
      </w:r>
      <w:r w:rsidR="00C61155" w:rsidRPr="00BE0AB3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&lt;&lt;</w:t>
      </w:r>
      <w:r w:rsidR="00C61155" w:rsidRPr="00BE0AB3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pour parcourir les différentes lettres créées automatiquement et vérifier que tout est  correct. </w:t>
      </w:r>
    </w:p>
    <w:p w:rsidR="00C61155" w:rsidRPr="009075F6" w:rsidRDefault="00C61155" w:rsidP="00BE0AB3">
      <w:pPr>
        <w:spacing w:after="240" w:afterAutospacing="0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075F6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09FC9BB8" wp14:editId="3AEEA129">
            <wp:extent cx="3124200" cy="2057400"/>
            <wp:effectExtent l="19050" t="19050" r="19050" b="1905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45681" b="38947"/>
                    <a:stretch/>
                  </pic:blipFill>
                  <pic:spPr bwMode="auto">
                    <a:xfrm>
                      <a:off x="0" y="0"/>
                      <a:ext cx="3129191" cy="206068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B09" w:rsidRPr="009075F6" w:rsidRDefault="00385B09" w:rsidP="00385B09">
      <w:pPr>
        <w:jc w:val="left"/>
        <w:rPr>
          <w:rFonts w:ascii="Comic Sans MS" w:hAnsi="Comic Sans MS"/>
          <w:sz w:val="20"/>
          <w:szCs w:val="20"/>
        </w:rPr>
      </w:pPr>
      <w:r w:rsidRPr="009075F6">
        <w:rPr>
          <w:rFonts w:ascii="Comic Sans MS" w:hAnsi="Comic Sans MS"/>
          <w:sz w:val="20"/>
          <w:szCs w:val="20"/>
        </w:rPr>
        <w:t xml:space="preserve"> </w:t>
      </w:r>
      <w:bookmarkStart w:id="0" w:name="_GoBack"/>
      <w:bookmarkEnd w:id="0"/>
    </w:p>
    <w:sectPr w:rsidR="00385B09" w:rsidRPr="009075F6" w:rsidSect="00D04BDA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8D" w:rsidRDefault="00FE358D" w:rsidP="009D7D8E">
      <w:pPr>
        <w:spacing w:before="0" w:after="0"/>
      </w:pPr>
      <w:r>
        <w:separator/>
      </w:r>
    </w:p>
  </w:endnote>
  <w:endnote w:type="continuationSeparator" w:id="0">
    <w:p w:rsidR="00FE358D" w:rsidRDefault="00FE358D" w:rsidP="009D7D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8D" w:rsidRDefault="00FE358D" w:rsidP="009D7D8E">
      <w:pPr>
        <w:spacing w:before="0" w:after="0"/>
      </w:pPr>
      <w:r>
        <w:separator/>
      </w:r>
    </w:p>
  </w:footnote>
  <w:footnote w:type="continuationSeparator" w:id="0">
    <w:p w:rsidR="00FE358D" w:rsidRDefault="00FE358D" w:rsidP="009D7D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8D" w:rsidRPr="009075F6" w:rsidRDefault="00FE358D" w:rsidP="009075F6">
    <w:pPr>
      <w:pStyle w:val="En-tte"/>
      <w:rPr>
        <w:rFonts w:ascii="Comic Sans MS" w:hAnsi="Comic Sans MS"/>
        <w:b/>
        <w:color w:val="FF0000"/>
        <w:u w:val="single"/>
      </w:rPr>
    </w:pPr>
    <w:r w:rsidRPr="009075F6">
      <w:rPr>
        <w:rFonts w:ascii="Comic Sans MS" w:hAnsi="Comic Sans MS"/>
        <w:b/>
        <w:noProof/>
        <w:color w:val="FF0000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2725DD" wp14:editId="74E44C59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e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e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xEjwQAAGY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C2tvESPBAAAZg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Pr="009075F6">
      <w:rPr>
        <w:rFonts w:ascii="Comic Sans MS" w:hAnsi="Comic Sans MS"/>
        <w:b/>
        <w:color w:val="FF0000"/>
        <w:u w:val="single"/>
      </w:rPr>
      <w:t>TUTORIEL</w:t>
    </w:r>
  </w:p>
  <w:p w:rsidR="00FE358D" w:rsidRDefault="00FE35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39D9"/>
    <w:multiLevelType w:val="hybridMultilevel"/>
    <w:tmpl w:val="C3D2F6BC"/>
    <w:lvl w:ilvl="0" w:tplc="BE66CD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77F4C"/>
    <w:multiLevelType w:val="multilevel"/>
    <w:tmpl w:val="B3B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962FF"/>
    <w:multiLevelType w:val="multilevel"/>
    <w:tmpl w:val="493A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17DEA"/>
    <w:multiLevelType w:val="multilevel"/>
    <w:tmpl w:val="85B0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F5E2F"/>
    <w:multiLevelType w:val="multilevel"/>
    <w:tmpl w:val="D870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76BF3"/>
    <w:multiLevelType w:val="multilevel"/>
    <w:tmpl w:val="1C70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6145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5"/>
    <w:rsid w:val="000E2ACF"/>
    <w:rsid w:val="001950F1"/>
    <w:rsid w:val="001C2239"/>
    <w:rsid w:val="001E76DE"/>
    <w:rsid w:val="002F5DAB"/>
    <w:rsid w:val="00385B09"/>
    <w:rsid w:val="004F3692"/>
    <w:rsid w:val="00581243"/>
    <w:rsid w:val="00677E28"/>
    <w:rsid w:val="006842B2"/>
    <w:rsid w:val="00715B89"/>
    <w:rsid w:val="00763889"/>
    <w:rsid w:val="00787715"/>
    <w:rsid w:val="008013E4"/>
    <w:rsid w:val="00864AFF"/>
    <w:rsid w:val="00896315"/>
    <w:rsid w:val="009075F6"/>
    <w:rsid w:val="00943554"/>
    <w:rsid w:val="00987195"/>
    <w:rsid w:val="009D7D8E"/>
    <w:rsid w:val="00A804B5"/>
    <w:rsid w:val="00B206CB"/>
    <w:rsid w:val="00B73D8F"/>
    <w:rsid w:val="00BE0AB3"/>
    <w:rsid w:val="00C13F7C"/>
    <w:rsid w:val="00C61155"/>
    <w:rsid w:val="00D04BDA"/>
    <w:rsid w:val="00D41198"/>
    <w:rsid w:val="00DD5A6F"/>
    <w:rsid w:val="00E118EC"/>
    <w:rsid w:val="00E12582"/>
    <w:rsid w:val="00E248BD"/>
    <w:rsid w:val="00EE0F0A"/>
    <w:rsid w:val="00F42A78"/>
    <w:rsid w:val="00FD7FDB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DE"/>
  </w:style>
  <w:style w:type="paragraph" w:styleId="Titre1">
    <w:name w:val="heading 1"/>
    <w:basedOn w:val="Normal"/>
    <w:next w:val="Normal"/>
    <w:link w:val="Titre1Car"/>
    <w:uiPriority w:val="9"/>
    <w:qFormat/>
    <w:rsid w:val="00715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E0F0A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4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4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04B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04B5"/>
    <w:rPr>
      <w:b/>
      <w:bCs/>
    </w:rPr>
  </w:style>
  <w:style w:type="character" w:styleId="Lienhypertexte">
    <w:name w:val="Hyperlink"/>
    <w:basedOn w:val="Policepardfaut"/>
    <w:uiPriority w:val="99"/>
    <w:unhideWhenUsed/>
    <w:rsid w:val="00A804B5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E0F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itation">
    <w:name w:val="citation"/>
    <w:basedOn w:val="Policepardfaut"/>
    <w:rsid w:val="00EE0F0A"/>
  </w:style>
  <w:style w:type="character" w:customStyle="1" w:styleId="souligne">
    <w:name w:val="souligne"/>
    <w:basedOn w:val="Policepardfaut"/>
    <w:rsid w:val="00EE0F0A"/>
  </w:style>
  <w:style w:type="character" w:styleId="Lienhypertextesuivivisit">
    <w:name w:val="FollowedHyperlink"/>
    <w:basedOn w:val="Policepardfaut"/>
    <w:uiPriority w:val="99"/>
    <w:semiHidden/>
    <w:unhideWhenUsed/>
    <w:rsid w:val="00EE0F0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4F3692"/>
    <w:rPr>
      <w:i/>
      <w:iCs/>
    </w:rPr>
  </w:style>
  <w:style w:type="table" w:styleId="Grilledutableau">
    <w:name w:val="Table Grid"/>
    <w:basedOn w:val="TableauNormal"/>
    <w:uiPriority w:val="59"/>
    <w:rsid w:val="00B206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xtrst">
    <w:name w:val="itxtrst"/>
    <w:basedOn w:val="Policepardfaut"/>
    <w:rsid w:val="00385B09"/>
  </w:style>
  <w:style w:type="paragraph" w:styleId="En-tte">
    <w:name w:val="header"/>
    <w:basedOn w:val="Normal"/>
    <w:link w:val="En-tteCar"/>
    <w:uiPriority w:val="99"/>
    <w:unhideWhenUsed/>
    <w:rsid w:val="009D7D8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D7D8E"/>
  </w:style>
  <w:style w:type="paragraph" w:styleId="Pieddepage">
    <w:name w:val="footer"/>
    <w:basedOn w:val="Normal"/>
    <w:link w:val="PieddepageCar"/>
    <w:uiPriority w:val="99"/>
    <w:unhideWhenUsed/>
    <w:rsid w:val="009D7D8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D7D8E"/>
  </w:style>
  <w:style w:type="paragraph" w:styleId="Paragraphedeliste">
    <w:name w:val="List Paragraph"/>
    <w:basedOn w:val="Normal"/>
    <w:uiPriority w:val="34"/>
    <w:qFormat/>
    <w:rsid w:val="00BE0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DE"/>
  </w:style>
  <w:style w:type="paragraph" w:styleId="Titre1">
    <w:name w:val="heading 1"/>
    <w:basedOn w:val="Normal"/>
    <w:next w:val="Normal"/>
    <w:link w:val="Titre1Car"/>
    <w:uiPriority w:val="9"/>
    <w:qFormat/>
    <w:rsid w:val="00715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E0F0A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4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4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04B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04B5"/>
    <w:rPr>
      <w:b/>
      <w:bCs/>
    </w:rPr>
  </w:style>
  <w:style w:type="character" w:styleId="Lienhypertexte">
    <w:name w:val="Hyperlink"/>
    <w:basedOn w:val="Policepardfaut"/>
    <w:uiPriority w:val="99"/>
    <w:unhideWhenUsed/>
    <w:rsid w:val="00A804B5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E0F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itation">
    <w:name w:val="citation"/>
    <w:basedOn w:val="Policepardfaut"/>
    <w:rsid w:val="00EE0F0A"/>
  </w:style>
  <w:style w:type="character" w:customStyle="1" w:styleId="souligne">
    <w:name w:val="souligne"/>
    <w:basedOn w:val="Policepardfaut"/>
    <w:rsid w:val="00EE0F0A"/>
  </w:style>
  <w:style w:type="character" w:styleId="Lienhypertextesuivivisit">
    <w:name w:val="FollowedHyperlink"/>
    <w:basedOn w:val="Policepardfaut"/>
    <w:uiPriority w:val="99"/>
    <w:semiHidden/>
    <w:unhideWhenUsed/>
    <w:rsid w:val="00EE0F0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4F3692"/>
    <w:rPr>
      <w:i/>
      <w:iCs/>
    </w:rPr>
  </w:style>
  <w:style w:type="table" w:styleId="Grilledutableau">
    <w:name w:val="Table Grid"/>
    <w:basedOn w:val="TableauNormal"/>
    <w:uiPriority w:val="59"/>
    <w:rsid w:val="00B206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xtrst">
    <w:name w:val="itxtrst"/>
    <w:basedOn w:val="Policepardfaut"/>
    <w:rsid w:val="00385B09"/>
  </w:style>
  <w:style w:type="paragraph" w:styleId="En-tte">
    <w:name w:val="header"/>
    <w:basedOn w:val="Normal"/>
    <w:link w:val="En-tteCar"/>
    <w:uiPriority w:val="99"/>
    <w:unhideWhenUsed/>
    <w:rsid w:val="009D7D8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D7D8E"/>
  </w:style>
  <w:style w:type="paragraph" w:styleId="Pieddepage">
    <w:name w:val="footer"/>
    <w:basedOn w:val="Normal"/>
    <w:link w:val="PieddepageCar"/>
    <w:uiPriority w:val="99"/>
    <w:unhideWhenUsed/>
    <w:rsid w:val="009D7D8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D7D8E"/>
  </w:style>
  <w:style w:type="paragraph" w:styleId="Paragraphedeliste">
    <w:name w:val="List Paragraph"/>
    <w:basedOn w:val="Normal"/>
    <w:uiPriority w:val="34"/>
    <w:qFormat/>
    <w:rsid w:val="00BE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castuces.com/pratique/bureautique/word/publipostage/page3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 : Techniques de communication et de médiation sociale</vt:lpstr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: Techniques de communication et de médiation sociale</dc:title>
  <dc:subject>Séquence : la communication écrite</dc:subject>
  <dc:creator>Hélènel</dc:creator>
  <cp:lastModifiedBy>HENAUX</cp:lastModifiedBy>
  <cp:revision>4</cp:revision>
  <dcterms:created xsi:type="dcterms:W3CDTF">2014-09-19T08:15:00Z</dcterms:created>
  <dcterms:modified xsi:type="dcterms:W3CDTF">2014-09-19T08:52:00Z</dcterms:modified>
</cp:coreProperties>
</file>